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74F28" w14:textId="77777777" w:rsidR="0064738B" w:rsidRDefault="0064738B" w:rsidP="0064738B">
      <w:pPr>
        <w:pStyle w:val="Ttulo2"/>
      </w:pPr>
      <w:r>
        <w:t>Reporte de Práctica de Campo en Educación</w:t>
      </w:r>
    </w:p>
    <w:p w14:paraId="09447233" w14:textId="77777777" w:rsidR="0064738B" w:rsidRDefault="0064738B" w:rsidP="0064738B">
      <w:pPr>
        <w:pStyle w:val="Ttulo3"/>
      </w:pPr>
      <w:r>
        <w:rPr>
          <w:rStyle w:val="Textoennegrita"/>
          <w:b/>
          <w:bCs/>
        </w:rPr>
        <w:t>Portada</w:t>
      </w:r>
    </w:p>
    <w:p w14:paraId="21DDB8A4" w14:textId="77777777" w:rsidR="0064738B" w:rsidRDefault="0064738B" w:rsidP="0064738B">
      <w:pPr>
        <w:numPr>
          <w:ilvl w:val="0"/>
          <w:numId w:val="29"/>
        </w:numPr>
        <w:spacing w:before="100" w:beforeAutospacing="1" w:after="100" w:afterAutospacing="1" w:line="240" w:lineRule="auto"/>
      </w:pPr>
      <w:r>
        <w:rPr>
          <w:rStyle w:val="Textoennegrita"/>
        </w:rPr>
        <w:t>Institución:</w:t>
      </w:r>
      <w:r>
        <w:t xml:space="preserve"> Universidad de Salamanca</w:t>
      </w:r>
    </w:p>
    <w:p w14:paraId="52012233" w14:textId="77777777" w:rsidR="0064738B" w:rsidRDefault="0064738B" w:rsidP="0064738B">
      <w:pPr>
        <w:numPr>
          <w:ilvl w:val="0"/>
          <w:numId w:val="29"/>
        </w:numPr>
        <w:spacing w:before="100" w:beforeAutospacing="1" w:after="100" w:afterAutospacing="1" w:line="240" w:lineRule="auto"/>
      </w:pPr>
      <w:r>
        <w:rPr>
          <w:rStyle w:val="Textoennegrita"/>
        </w:rPr>
        <w:t>Facultad:</w:t>
      </w:r>
      <w:r>
        <w:t xml:space="preserve"> Facultad de Educación</w:t>
      </w:r>
    </w:p>
    <w:p w14:paraId="1089E854" w14:textId="77777777" w:rsidR="0064738B" w:rsidRDefault="0064738B" w:rsidP="0064738B">
      <w:pPr>
        <w:numPr>
          <w:ilvl w:val="0"/>
          <w:numId w:val="29"/>
        </w:numPr>
        <w:spacing w:before="100" w:beforeAutospacing="1" w:after="100" w:afterAutospacing="1" w:line="240" w:lineRule="auto"/>
      </w:pPr>
      <w:r>
        <w:rPr>
          <w:rStyle w:val="Textoennegrita"/>
        </w:rPr>
        <w:t>Asignatura:</w:t>
      </w:r>
      <w:r>
        <w:t xml:space="preserve"> Pedagogía Innovadora</w:t>
      </w:r>
    </w:p>
    <w:p w14:paraId="15A2A447" w14:textId="77777777" w:rsidR="0064738B" w:rsidRDefault="0064738B" w:rsidP="0064738B">
      <w:pPr>
        <w:numPr>
          <w:ilvl w:val="0"/>
          <w:numId w:val="29"/>
        </w:numPr>
        <w:spacing w:before="100" w:beforeAutospacing="1" w:after="100" w:afterAutospacing="1" w:line="240" w:lineRule="auto"/>
      </w:pPr>
      <w:r>
        <w:rPr>
          <w:rStyle w:val="Textoennegrita"/>
        </w:rPr>
        <w:t>Título de la práctica:</w:t>
      </w:r>
      <w:r>
        <w:t xml:space="preserve"> Implementación de Metodologías Activas en Escuelas Primarias de Salamanca</w:t>
      </w:r>
    </w:p>
    <w:p w14:paraId="1B84EF64" w14:textId="77777777" w:rsidR="0064738B" w:rsidRDefault="0064738B" w:rsidP="0064738B">
      <w:pPr>
        <w:numPr>
          <w:ilvl w:val="0"/>
          <w:numId w:val="29"/>
        </w:numPr>
        <w:spacing w:before="100" w:beforeAutospacing="1" w:after="100" w:afterAutospacing="1" w:line="240" w:lineRule="auto"/>
      </w:pPr>
      <w:r>
        <w:rPr>
          <w:rStyle w:val="Textoennegrita"/>
        </w:rPr>
        <w:t>Autores:</w:t>
      </w:r>
      <w:r>
        <w:t xml:space="preserve"> Ana María López</w:t>
      </w:r>
    </w:p>
    <w:p w14:paraId="55E0A0A0" w14:textId="77777777" w:rsidR="0064738B" w:rsidRDefault="0064738B" w:rsidP="0064738B">
      <w:pPr>
        <w:numPr>
          <w:ilvl w:val="0"/>
          <w:numId w:val="29"/>
        </w:numPr>
        <w:spacing w:before="100" w:beforeAutospacing="1" w:after="100" w:afterAutospacing="1" w:line="240" w:lineRule="auto"/>
      </w:pPr>
      <w:r>
        <w:rPr>
          <w:rStyle w:val="Textoennegrita"/>
        </w:rPr>
        <w:t>Correo electrónico:</w:t>
      </w:r>
      <w:r>
        <w:t xml:space="preserve"> ana.lopez@usal.es</w:t>
      </w:r>
    </w:p>
    <w:p w14:paraId="257EF70A" w14:textId="77777777" w:rsidR="0064738B" w:rsidRDefault="0064738B" w:rsidP="0064738B">
      <w:pPr>
        <w:numPr>
          <w:ilvl w:val="0"/>
          <w:numId w:val="29"/>
        </w:numPr>
        <w:spacing w:before="100" w:beforeAutospacing="1" w:after="100" w:afterAutospacing="1" w:line="240" w:lineRule="auto"/>
      </w:pPr>
      <w:r>
        <w:rPr>
          <w:rStyle w:val="Textoennegrita"/>
        </w:rPr>
        <w:t>Profesor:</w:t>
      </w:r>
      <w:r>
        <w:t xml:space="preserve"> Dr. Carlos Fernández</w:t>
      </w:r>
    </w:p>
    <w:p w14:paraId="12D7F71A" w14:textId="77777777" w:rsidR="0064738B" w:rsidRDefault="0064738B" w:rsidP="0064738B">
      <w:pPr>
        <w:numPr>
          <w:ilvl w:val="0"/>
          <w:numId w:val="29"/>
        </w:numPr>
        <w:spacing w:before="100" w:beforeAutospacing="1" w:after="100" w:afterAutospacing="1" w:line="240" w:lineRule="auto"/>
      </w:pPr>
      <w:r>
        <w:rPr>
          <w:rStyle w:val="Textoennegrita"/>
        </w:rPr>
        <w:t>Fecha de realización:</w:t>
      </w:r>
      <w:r>
        <w:t xml:space="preserve"> 12/01/2024</w:t>
      </w:r>
    </w:p>
    <w:p w14:paraId="022F6A54" w14:textId="77777777" w:rsidR="0064738B" w:rsidRDefault="0064738B" w:rsidP="0064738B">
      <w:pPr>
        <w:pStyle w:val="Ttulo3"/>
      </w:pPr>
      <w:r>
        <w:rPr>
          <w:rStyle w:val="Textoennegrita"/>
          <w:b/>
          <w:bCs/>
        </w:rPr>
        <w:t>Introducción</w:t>
      </w:r>
    </w:p>
    <w:p w14:paraId="700ECFBC" w14:textId="77777777" w:rsidR="0064738B" w:rsidRDefault="0064738B" w:rsidP="0064738B">
      <w:pPr>
        <w:pStyle w:val="NormalWeb"/>
      </w:pPr>
      <w:r>
        <w:t xml:space="preserve">La educación ha experimentado una evolución significativa en las últimas décadas, adoptando enfoques más dinámicos y participativos. Las </w:t>
      </w:r>
      <w:r>
        <w:rPr>
          <w:rStyle w:val="Textoennegrita"/>
        </w:rPr>
        <w:t>metodologías activas</w:t>
      </w:r>
      <w:r>
        <w:t xml:space="preserve"> representan una tendencia innovadora que busca involucrar de manera directa a los estudiantes en su proceso de aprendizaje, fomentando habilidades como el pensamiento crítico, la colaboración y la autonomía. Este reporte de práctica de campo tiene como objetivo analizar la implementación de estas metodologías en escuelas primarias de Salamanca, evaluando su impacto en el rendimiento académico y el desarrollo de competencias socioemocionales.</w:t>
      </w:r>
    </w:p>
    <w:p w14:paraId="03445A7C" w14:textId="77777777" w:rsidR="0064738B" w:rsidRDefault="0064738B" w:rsidP="0064738B">
      <w:pPr>
        <w:pStyle w:val="Ttulo3"/>
      </w:pPr>
      <w:r>
        <w:rPr>
          <w:rStyle w:val="Textoennegrita"/>
          <w:b/>
          <w:bCs/>
        </w:rPr>
        <w:t>Objetivos</w:t>
      </w:r>
    </w:p>
    <w:p w14:paraId="705002E9" w14:textId="77777777" w:rsidR="0064738B" w:rsidRDefault="0064738B" w:rsidP="0064738B">
      <w:pPr>
        <w:numPr>
          <w:ilvl w:val="0"/>
          <w:numId w:val="30"/>
        </w:numPr>
        <w:spacing w:before="100" w:beforeAutospacing="1" w:after="100" w:afterAutospacing="1" w:line="240" w:lineRule="auto"/>
      </w:pPr>
      <w:r>
        <w:rPr>
          <w:rStyle w:val="Textoennegrita"/>
        </w:rPr>
        <w:t>General:</w:t>
      </w:r>
      <w:r>
        <w:t xml:space="preserve"> Evaluar la efectividad de las metodologías activas en el rendimiento académico y el desarrollo socioemocional de estudiantes de escuelas primarias en Salamanca.</w:t>
      </w:r>
    </w:p>
    <w:p w14:paraId="488CA9DF" w14:textId="77777777" w:rsidR="0064738B" w:rsidRDefault="0064738B" w:rsidP="0064738B">
      <w:pPr>
        <w:numPr>
          <w:ilvl w:val="0"/>
          <w:numId w:val="30"/>
        </w:numPr>
        <w:spacing w:before="100" w:beforeAutospacing="1" w:after="100" w:afterAutospacing="1" w:line="240" w:lineRule="auto"/>
      </w:pPr>
      <w:r>
        <w:rPr>
          <w:rStyle w:val="Textoennegrita"/>
        </w:rPr>
        <w:t>Específicos:</w:t>
      </w:r>
    </w:p>
    <w:p w14:paraId="575D98EA" w14:textId="77777777" w:rsidR="0064738B" w:rsidRDefault="0064738B" w:rsidP="0064738B">
      <w:pPr>
        <w:numPr>
          <w:ilvl w:val="1"/>
          <w:numId w:val="30"/>
        </w:numPr>
        <w:spacing w:before="100" w:beforeAutospacing="1" w:after="100" w:afterAutospacing="1" w:line="240" w:lineRule="auto"/>
      </w:pPr>
      <w:r>
        <w:t>Identificar las metodologías activas más utilizadas en las aulas.</w:t>
      </w:r>
    </w:p>
    <w:p w14:paraId="3CC03F18" w14:textId="77777777" w:rsidR="0064738B" w:rsidRDefault="0064738B" w:rsidP="0064738B">
      <w:pPr>
        <w:numPr>
          <w:ilvl w:val="1"/>
          <w:numId w:val="30"/>
        </w:numPr>
        <w:spacing w:before="100" w:beforeAutospacing="1" w:after="100" w:afterAutospacing="1" w:line="240" w:lineRule="auto"/>
      </w:pPr>
      <w:r>
        <w:t>Analizar la percepción de docentes y estudiantes sobre estas metodologías.</w:t>
      </w:r>
    </w:p>
    <w:p w14:paraId="36415FC0" w14:textId="77777777" w:rsidR="0064738B" w:rsidRDefault="0064738B" w:rsidP="0064738B">
      <w:pPr>
        <w:numPr>
          <w:ilvl w:val="1"/>
          <w:numId w:val="30"/>
        </w:numPr>
        <w:spacing w:before="100" w:beforeAutospacing="1" w:after="100" w:afterAutospacing="1" w:line="240" w:lineRule="auto"/>
      </w:pPr>
      <w:r>
        <w:t>Medir el impacto de las metodologías activas en el rendimiento académico.</w:t>
      </w:r>
    </w:p>
    <w:p w14:paraId="05030F09" w14:textId="77777777" w:rsidR="0064738B" w:rsidRDefault="0064738B" w:rsidP="0064738B">
      <w:pPr>
        <w:numPr>
          <w:ilvl w:val="1"/>
          <w:numId w:val="30"/>
        </w:numPr>
        <w:spacing w:before="100" w:beforeAutospacing="1" w:after="100" w:afterAutospacing="1" w:line="240" w:lineRule="auto"/>
      </w:pPr>
      <w:r>
        <w:t>Evaluar el desarrollo de competencias socioemocionales en los estudiantes.</w:t>
      </w:r>
    </w:p>
    <w:p w14:paraId="61648E48" w14:textId="77777777" w:rsidR="0064738B" w:rsidRDefault="0064738B" w:rsidP="0064738B">
      <w:pPr>
        <w:pStyle w:val="Ttulo3"/>
      </w:pPr>
      <w:r>
        <w:rPr>
          <w:rStyle w:val="Textoennegrita"/>
          <w:b/>
          <w:bCs/>
        </w:rPr>
        <w:t>Descripción de los Lugares a Estudiar</w:t>
      </w:r>
    </w:p>
    <w:p w14:paraId="69B33AF8" w14:textId="77777777" w:rsidR="0064738B" w:rsidRDefault="0064738B" w:rsidP="0064738B">
      <w:pPr>
        <w:pStyle w:val="NormalWeb"/>
      </w:pPr>
      <w:r>
        <w:t>La práctica se realizó en tres escuelas primarias de Salamanca, seleccionadas por su diversidad en la implementación de metodologías activas:</w:t>
      </w:r>
    </w:p>
    <w:p w14:paraId="1BEA1BA1" w14:textId="77777777" w:rsidR="0064738B" w:rsidRDefault="0064738B" w:rsidP="0064738B">
      <w:pPr>
        <w:numPr>
          <w:ilvl w:val="0"/>
          <w:numId w:val="31"/>
        </w:numPr>
        <w:spacing w:before="100" w:beforeAutospacing="1" w:after="100" w:afterAutospacing="1" w:line="240" w:lineRule="auto"/>
      </w:pPr>
      <w:r>
        <w:rPr>
          <w:rStyle w:val="Textoennegrita"/>
        </w:rPr>
        <w:t>Escuela Primaria Santa María:</w:t>
      </w:r>
      <w:r>
        <w:t xml:space="preserve"> Conocida por su enfoque en aprendizaje basado en proyectos.</w:t>
      </w:r>
    </w:p>
    <w:p w14:paraId="7F32B9AA" w14:textId="77777777" w:rsidR="0064738B" w:rsidRDefault="0064738B" w:rsidP="0064738B">
      <w:pPr>
        <w:numPr>
          <w:ilvl w:val="0"/>
          <w:numId w:val="31"/>
        </w:numPr>
        <w:spacing w:before="100" w:beforeAutospacing="1" w:after="100" w:afterAutospacing="1" w:line="240" w:lineRule="auto"/>
      </w:pPr>
      <w:r>
        <w:rPr>
          <w:rStyle w:val="Textoennegrita"/>
        </w:rPr>
        <w:t>Escuela Primaria El Sol:</w:t>
      </w:r>
      <w:r>
        <w:t xml:space="preserve"> Implementa técnicas de aprendizaje cooperativo y dinámicas de grupo.</w:t>
      </w:r>
    </w:p>
    <w:p w14:paraId="5809A837" w14:textId="77777777" w:rsidR="0064738B" w:rsidRDefault="0064738B" w:rsidP="0064738B">
      <w:pPr>
        <w:numPr>
          <w:ilvl w:val="0"/>
          <w:numId w:val="31"/>
        </w:numPr>
        <w:spacing w:before="100" w:beforeAutospacing="1" w:after="100" w:afterAutospacing="1" w:line="240" w:lineRule="auto"/>
      </w:pPr>
      <w:r>
        <w:rPr>
          <w:rStyle w:val="Textoennegrita"/>
        </w:rPr>
        <w:t>Escuela Primaria La Aurora:</w:t>
      </w:r>
      <w:r>
        <w:t xml:space="preserve"> Fomenta el uso de tecnología educativa y aulas invertidas.</w:t>
      </w:r>
    </w:p>
    <w:p w14:paraId="058730C2" w14:textId="77777777" w:rsidR="0064738B" w:rsidRDefault="0064738B" w:rsidP="0064738B">
      <w:pPr>
        <w:pStyle w:val="Ttulo3"/>
      </w:pPr>
      <w:r>
        <w:rPr>
          <w:rStyle w:val="Textoennegrita"/>
          <w:b/>
          <w:bCs/>
        </w:rPr>
        <w:t>Metodología</w:t>
      </w:r>
    </w:p>
    <w:p w14:paraId="2E662FBC" w14:textId="77777777" w:rsidR="0064738B" w:rsidRDefault="0064738B" w:rsidP="0064738B">
      <w:pPr>
        <w:pStyle w:val="NormalWeb"/>
      </w:pPr>
      <w:r>
        <w:lastRenderedPageBreak/>
        <w:t>Se adoptó una metodología mixta, combinando enfoques cuantitativos y cualitativos para obtener una visión integral de la implementación de metodologías activas:</w:t>
      </w:r>
    </w:p>
    <w:p w14:paraId="21420E0C" w14:textId="77777777" w:rsidR="0064738B" w:rsidRDefault="0064738B" w:rsidP="0064738B">
      <w:pPr>
        <w:numPr>
          <w:ilvl w:val="0"/>
          <w:numId w:val="32"/>
        </w:numPr>
        <w:spacing w:before="100" w:beforeAutospacing="1" w:after="100" w:afterAutospacing="1" w:line="240" w:lineRule="auto"/>
      </w:pPr>
      <w:r>
        <w:rPr>
          <w:rStyle w:val="Textoennegrita"/>
        </w:rPr>
        <w:t>Recolección de Datos Cuantitativos:</w:t>
      </w:r>
    </w:p>
    <w:p w14:paraId="7E21B886" w14:textId="77777777" w:rsidR="0064738B" w:rsidRDefault="0064738B" w:rsidP="0064738B">
      <w:pPr>
        <w:numPr>
          <w:ilvl w:val="1"/>
          <w:numId w:val="32"/>
        </w:numPr>
        <w:spacing w:before="100" w:beforeAutospacing="1" w:after="100" w:afterAutospacing="1" w:line="240" w:lineRule="auto"/>
      </w:pPr>
      <w:r>
        <w:rPr>
          <w:rStyle w:val="Textoennegrita"/>
        </w:rPr>
        <w:t>Pruebas de Rendimiento:</w:t>
      </w:r>
      <w:r>
        <w:t xml:space="preserve"> Evaluaciones estandarizadas al inicio y al final del periodo de implementación.</w:t>
      </w:r>
    </w:p>
    <w:p w14:paraId="6EB0E889" w14:textId="77777777" w:rsidR="0064738B" w:rsidRDefault="0064738B" w:rsidP="0064738B">
      <w:pPr>
        <w:numPr>
          <w:ilvl w:val="1"/>
          <w:numId w:val="32"/>
        </w:numPr>
        <w:spacing w:before="100" w:beforeAutospacing="1" w:after="100" w:afterAutospacing="1" w:line="240" w:lineRule="auto"/>
      </w:pPr>
      <w:r>
        <w:rPr>
          <w:rStyle w:val="Textoennegrita"/>
        </w:rPr>
        <w:t>Encuestas:</w:t>
      </w:r>
      <w:r>
        <w:t xml:space="preserve"> Cuestionarios dirigidos a docentes y estudiantes sobre su percepción y experiencia.</w:t>
      </w:r>
    </w:p>
    <w:p w14:paraId="13D5B35A" w14:textId="77777777" w:rsidR="0064738B" w:rsidRDefault="0064738B" w:rsidP="0064738B">
      <w:pPr>
        <w:numPr>
          <w:ilvl w:val="0"/>
          <w:numId w:val="32"/>
        </w:numPr>
        <w:spacing w:before="100" w:beforeAutospacing="1" w:after="100" w:afterAutospacing="1" w:line="240" w:lineRule="auto"/>
      </w:pPr>
      <w:r>
        <w:rPr>
          <w:rStyle w:val="Textoennegrita"/>
        </w:rPr>
        <w:t>Recolección de Datos Cualitativos:</w:t>
      </w:r>
    </w:p>
    <w:p w14:paraId="084E469C" w14:textId="77777777" w:rsidR="0064738B" w:rsidRDefault="0064738B" w:rsidP="0064738B">
      <w:pPr>
        <w:numPr>
          <w:ilvl w:val="1"/>
          <w:numId w:val="32"/>
        </w:numPr>
        <w:spacing w:before="100" w:beforeAutospacing="1" w:after="100" w:afterAutospacing="1" w:line="240" w:lineRule="auto"/>
      </w:pPr>
      <w:r>
        <w:rPr>
          <w:rStyle w:val="Textoennegrita"/>
        </w:rPr>
        <w:t>Observación Directa:</w:t>
      </w:r>
      <w:r>
        <w:t xml:space="preserve"> Visitas a las aulas para observar la dinámica de enseñanza y aprendizaje.</w:t>
      </w:r>
    </w:p>
    <w:p w14:paraId="3DF78A04" w14:textId="77777777" w:rsidR="0064738B" w:rsidRDefault="0064738B" w:rsidP="0064738B">
      <w:pPr>
        <w:numPr>
          <w:ilvl w:val="1"/>
          <w:numId w:val="32"/>
        </w:numPr>
        <w:spacing w:before="100" w:beforeAutospacing="1" w:after="100" w:afterAutospacing="1" w:line="240" w:lineRule="auto"/>
      </w:pPr>
      <w:r>
        <w:rPr>
          <w:rStyle w:val="Textoennegrita"/>
        </w:rPr>
        <w:t xml:space="preserve">Entrevistas </w:t>
      </w:r>
      <w:proofErr w:type="spellStart"/>
      <w:r>
        <w:rPr>
          <w:rStyle w:val="Textoennegrita"/>
        </w:rPr>
        <w:t>Semi-estructuradas</w:t>
      </w:r>
      <w:proofErr w:type="spellEnd"/>
      <w:r>
        <w:rPr>
          <w:rStyle w:val="Textoennegrita"/>
        </w:rPr>
        <w:t>:</w:t>
      </w:r>
      <w:r>
        <w:t xml:space="preserve"> Conversaciones con docentes y líderes educativos sobre los desafíos y beneficios de las metodologías activas.</w:t>
      </w:r>
    </w:p>
    <w:p w14:paraId="5C768FE5" w14:textId="77777777" w:rsidR="0064738B" w:rsidRDefault="0064738B" w:rsidP="0064738B">
      <w:pPr>
        <w:numPr>
          <w:ilvl w:val="0"/>
          <w:numId w:val="32"/>
        </w:numPr>
        <w:spacing w:before="100" w:beforeAutospacing="1" w:after="100" w:afterAutospacing="1" w:line="240" w:lineRule="auto"/>
      </w:pPr>
      <w:r>
        <w:rPr>
          <w:rStyle w:val="Textoennegrita"/>
        </w:rPr>
        <w:t>Análisis de Datos:</w:t>
      </w:r>
    </w:p>
    <w:p w14:paraId="4B7B393B" w14:textId="77777777" w:rsidR="0064738B" w:rsidRDefault="0064738B" w:rsidP="0064738B">
      <w:pPr>
        <w:numPr>
          <w:ilvl w:val="1"/>
          <w:numId w:val="32"/>
        </w:numPr>
        <w:spacing w:before="100" w:beforeAutospacing="1" w:after="100" w:afterAutospacing="1" w:line="240" w:lineRule="auto"/>
      </w:pPr>
      <w:r>
        <w:rPr>
          <w:rStyle w:val="Textoennegrita"/>
        </w:rPr>
        <w:t>Estadístico:</w:t>
      </w:r>
      <w:r>
        <w:t xml:space="preserve"> Comparación de resultados de pruebas antes y después de la implementación.</w:t>
      </w:r>
    </w:p>
    <w:p w14:paraId="514F5BA2" w14:textId="77777777" w:rsidR="0064738B" w:rsidRDefault="0064738B" w:rsidP="0064738B">
      <w:pPr>
        <w:numPr>
          <w:ilvl w:val="1"/>
          <w:numId w:val="32"/>
        </w:numPr>
        <w:spacing w:before="100" w:beforeAutospacing="1" w:after="100" w:afterAutospacing="1" w:line="240" w:lineRule="auto"/>
      </w:pPr>
      <w:r>
        <w:rPr>
          <w:rStyle w:val="Textoennegrita"/>
        </w:rPr>
        <w:t>Temático:</w:t>
      </w:r>
      <w:r>
        <w:t xml:space="preserve"> Identificación de patrones y temas recurrentes en las entrevistas y observaciones.</w:t>
      </w:r>
    </w:p>
    <w:p w14:paraId="6C7B2F77" w14:textId="77777777" w:rsidR="0064738B" w:rsidRDefault="0064738B" w:rsidP="0064738B">
      <w:pPr>
        <w:pStyle w:val="Ttulo3"/>
      </w:pPr>
      <w:r>
        <w:rPr>
          <w:rStyle w:val="Textoennegrita"/>
          <w:b/>
          <w:bCs/>
        </w:rPr>
        <w:t>Descripción de las Actividades</w:t>
      </w:r>
    </w:p>
    <w:p w14:paraId="4CD8CB5C" w14:textId="77777777" w:rsidR="0064738B" w:rsidRDefault="0064738B" w:rsidP="0064738B">
      <w:pPr>
        <w:numPr>
          <w:ilvl w:val="0"/>
          <w:numId w:val="33"/>
        </w:numPr>
        <w:spacing w:before="100" w:beforeAutospacing="1" w:after="100" w:afterAutospacing="1" w:line="240" w:lineRule="auto"/>
      </w:pPr>
      <w:r>
        <w:rPr>
          <w:rStyle w:val="Textoennegrita"/>
        </w:rPr>
        <w:t>Semana 1:</w:t>
      </w:r>
    </w:p>
    <w:p w14:paraId="33FE6E40" w14:textId="77777777" w:rsidR="0064738B" w:rsidRDefault="0064738B" w:rsidP="0064738B">
      <w:pPr>
        <w:numPr>
          <w:ilvl w:val="1"/>
          <w:numId w:val="33"/>
        </w:numPr>
        <w:spacing w:before="100" w:beforeAutospacing="1" w:after="100" w:afterAutospacing="1" w:line="240" w:lineRule="auto"/>
      </w:pPr>
      <w:r>
        <w:rPr>
          <w:rStyle w:val="Textoennegrita"/>
        </w:rPr>
        <w:t>Día 1:</w:t>
      </w:r>
      <w:r>
        <w:t xml:space="preserve"> Introducción y preparación de materiales con los docentes de la Escuela Primaria Santa María.</w:t>
      </w:r>
    </w:p>
    <w:p w14:paraId="42D86152" w14:textId="77777777" w:rsidR="0064738B" w:rsidRDefault="0064738B" w:rsidP="0064738B">
      <w:pPr>
        <w:numPr>
          <w:ilvl w:val="1"/>
          <w:numId w:val="33"/>
        </w:numPr>
        <w:spacing w:before="100" w:beforeAutospacing="1" w:after="100" w:afterAutospacing="1" w:line="240" w:lineRule="auto"/>
      </w:pPr>
      <w:r>
        <w:rPr>
          <w:rStyle w:val="Textoennegrita"/>
        </w:rPr>
        <w:t>Día 2-5:</w:t>
      </w:r>
      <w:r>
        <w:t xml:space="preserve"> Implementación de actividades basadas en proyectos en las aulas.</w:t>
      </w:r>
    </w:p>
    <w:p w14:paraId="021A58FD" w14:textId="77777777" w:rsidR="0064738B" w:rsidRDefault="0064738B" w:rsidP="0064738B">
      <w:pPr>
        <w:numPr>
          <w:ilvl w:val="0"/>
          <w:numId w:val="33"/>
        </w:numPr>
        <w:spacing w:before="100" w:beforeAutospacing="1" w:after="100" w:afterAutospacing="1" w:line="240" w:lineRule="auto"/>
      </w:pPr>
      <w:r>
        <w:rPr>
          <w:rStyle w:val="Textoennegrita"/>
        </w:rPr>
        <w:t>Semana 2:</w:t>
      </w:r>
    </w:p>
    <w:p w14:paraId="47D49F5A" w14:textId="77777777" w:rsidR="0064738B" w:rsidRDefault="0064738B" w:rsidP="0064738B">
      <w:pPr>
        <w:numPr>
          <w:ilvl w:val="1"/>
          <w:numId w:val="33"/>
        </w:numPr>
        <w:spacing w:before="100" w:beforeAutospacing="1" w:after="100" w:afterAutospacing="1" w:line="240" w:lineRule="auto"/>
      </w:pPr>
      <w:r>
        <w:rPr>
          <w:rStyle w:val="Textoennegrita"/>
        </w:rPr>
        <w:t>Día 1:</w:t>
      </w:r>
      <w:r>
        <w:t xml:space="preserve"> Observación de clases en la Escuela Primaria El Sol durante sesiones de aprendizaje cooperativo.</w:t>
      </w:r>
    </w:p>
    <w:p w14:paraId="42F21770" w14:textId="77777777" w:rsidR="0064738B" w:rsidRDefault="0064738B" w:rsidP="0064738B">
      <w:pPr>
        <w:numPr>
          <w:ilvl w:val="1"/>
          <w:numId w:val="33"/>
        </w:numPr>
        <w:spacing w:before="100" w:beforeAutospacing="1" w:after="100" w:afterAutospacing="1" w:line="240" w:lineRule="auto"/>
      </w:pPr>
      <w:r>
        <w:rPr>
          <w:rStyle w:val="Textoennegrita"/>
        </w:rPr>
        <w:t>Día 2-5:</w:t>
      </w:r>
      <w:r>
        <w:t xml:space="preserve"> Facilitación de dinámicas de grupo y registro de observaciones.</w:t>
      </w:r>
    </w:p>
    <w:p w14:paraId="5C7A0910" w14:textId="77777777" w:rsidR="0064738B" w:rsidRDefault="0064738B" w:rsidP="0064738B">
      <w:pPr>
        <w:numPr>
          <w:ilvl w:val="0"/>
          <w:numId w:val="33"/>
        </w:numPr>
        <w:spacing w:before="100" w:beforeAutospacing="1" w:after="100" w:afterAutospacing="1" w:line="240" w:lineRule="auto"/>
      </w:pPr>
      <w:r>
        <w:rPr>
          <w:rStyle w:val="Textoennegrita"/>
        </w:rPr>
        <w:t>Semana 3:</w:t>
      </w:r>
    </w:p>
    <w:p w14:paraId="50BAA1CC" w14:textId="77777777" w:rsidR="0064738B" w:rsidRDefault="0064738B" w:rsidP="0064738B">
      <w:pPr>
        <w:numPr>
          <w:ilvl w:val="1"/>
          <w:numId w:val="33"/>
        </w:numPr>
        <w:spacing w:before="100" w:beforeAutospacing="1" w:after="100" w:afterAutospacing="1" w:line="240" w:lineRule="auto"/>
      </w:pPr>
      <w:r>
        <w:rPr>
          <w:rStyle w:val="Textoennegrita"/>
        </w:rPr>
        <w:t>Día 1:</w:t>
      </w:r>
      <w:r>
        <w:t xml:space="preserve"> Integración de tecnología educativa en la Escuela Primaria La Aurora.</w:t>
      </w:r>
    </w:p>
    <w:p w14:paraId="22DDFA09" w14:textId="77777777" w:rsidR="0064738B" w:rsidRDefault="0064738B" w:rsidP="0064738B">
      <w:pPr>
        <w:numPr>
          <w:ilvl w:val="1"/>
          <w:numId w:val="33"/>
        </w:numPr>
        <w:spacing w:before="100" w:beforeAutospacing="1" w:after="100" w:afterAutospacing="1" w:line="240" w:lineRule="auto"/>
      </w:pPr>
      <w:r>
        <w:rPr>
          <w:rStyle w:val="Textoennegrita"/>
        </w:rPr>
        <w:t>Día 2-5:</w:t>
      </w:r>
      <w:r>
        <w:t xml:space="preserve"> Monitoreo de aulas invertidas y entrevistas con docentes sobre su experiencia.</w:t>
      </w:r>
    </w:p>
    <w:p w14:paraId="38CDE677" w14:textId="77777777" w:rsidR="0064738B" w:rsidRDefault="0064738B" w:rsidP="0064738B">
      <w:pPr>
        <w:numPr>
          <w:ilvl w:val="0"/>
          <w:numId w:val="33"/>
        </w:numPr>
        <w:spacing w:before="100" w:beforeAutospacing="1" w:after="100" w:afterAutospacing="1" w:line="240" w:lineRule="auto"/>
      </w:pPr>
      <w:r>
        <w:rPr>
          <w:rStyle w:val="Textoennegrita"/>
        </w:rPr>
        <w:t>Semana 4:</w:t>
      </w:r>
    </w:p>
    <w:p w14:paraId="4E0F29BD" w14:textId="77777777" w:rsidR="0064738B" w:rsidRDefault="0064738B" w:rsidP="0064738B">
      <w:pPr>
        <w:numPr>
          <w:ilvl w:val="1"/>
          <w:numId w:val="33"/>
        </w:numPr>
        <w:spacing w:before="100" w:beforeAutospacing="1" w:after="100" w:afterAutospacing="1" w:line="240" w:lineRule="auto"/>
      </w:pPr>
      <w:r>
        <w:rPr>
          <w:rStyle w:val="Textoennegrita"/>
        </w:rPr>
        <w:t>Día 1-2:</w:t>
      </w:r>
      <w:r>
        <w:t xml:space="preserve"> Aplicación de pruebas de rendimiento y distribución de encuestas.</w:t>
      </w:r>
    </w:p>
    <w:p w14:paraId="36C10E94" w14:textId="77777777" w:rsidR="0064738B" w:rsidRDefault="0064738B" w:rsidP="0064738B">
      <w:pPr>
        <w:numPr>
          <w:ilvl w:val="1"/>
          <w:numId w:val="33"/>
        </w:numPr>
        <w:spacing w:before="100" w:beforeAutospacing="1" w:after="100" w:afterAutospacing="1" w:line="240" w:lineRule="auto"/>
      </w:pPr>
      <w:r>
        <w:rPr>
          <w:rStyle w:val="Textoennegrita"/>
        </w:rPr>
        <w:t>Día 3-5:</w:t>
      </w:r>
      <w:r>
        <w:t xml:space="preserve"> Análisis preliminar de datos recolectados.</w:t>
      </w:r>
    </w:p>
    <w:p w14:paraId="27591238" w14:textId="77777777" w:rsidR="0064738B" w:rsidRDefault="0064738B" w:rsidP="0064738B">
      <w:pPr>
        <w:numPr>
          <w:ilvl w:val="0"/>
          <w:numId w:val="33"/>
        </w:numPr>
        <w:spacing w:before="100" w:beforeAutospacing="1" w:after="100" w:afterAutospacing="1" w:line="240" w:lineRule="auto"/>
      </w:pPr>
      <w:r>
        <w:rPr>
          <w:rStyle w:val="Textoennegrita"/>
        </w:rPr>
        <w:t>Semana 5:</w:t>
      </w:r>
    </w:p>
    <w:p w14:paraId="1F1CA8A4" w14:textId="77777777" w:rsidR="0064738B" w:rsidRDefault="0064738B" w:rsidP="0064738B">
      <w:pPr>
        <w:numPr>
          <w:ilvl w:val="1"/>
          <w:numId w:val="33"/>
        </w:numPr>
        <w:spacing w:before="100" w:beforeAutospacing="1" w:after="100" w:afterAutospacing="1" w:line="240" w:lineRule="auto"/>
      </w:pPr>
      <w:r>
        <w:rPr>
          <w:rStyle w:val="Textoennegrita"/>
        </w:rPr>
        <w:t>Día 1-3:</w:t>
      </w:r>
      <w:r>
        <w:t xml:space="preserve"> Elaboración del informe final y preparación de recomendaciones.</w:t>
      </w:r>
    </w:p>
    <w:p w14:paraId="297E5B32" w14:textId="77777777" w:rsidR="0064738B" w:rsidRDefault="0064738B" w:rsidP="0064738B">
      <w:pPr>
        <w:numPr>
          <w:ilvl w:val="1"/>
          <w:numId w:val="33"/>
        </w:numPr>
        <w:spacing w:before="100" w:beforeAutospacing="1" w:after="100" w:afterAutospacing="1" w:line="240" w:lineRule="auto"/>
      </w:pPr>
      <w:r>
        <w:rPr>
          <w:rStyle w:val="Textoennegrita"/>
        </w:rPr>
        <w:t>Día 4-5:</w:t>
      </w:r>
      <w:r>
        <w:t xml:space="preserve"> Presentación de resultados a las autoridades educativas y docentes participantes.</w:t>
      </w:r>
    </w:p>
    <w:p w14:paraId="6F7D48CE" w14:textId="77777777" w:rsidR="0064738B" w:rsidRDefault="0064738B" w:rsidP="0064738B">
      <w:pPr>
        <w:pStyle w:val="Ttulo3"/>
      </w:pPr>
      <w:r>
        <w:rPr>
          <w:rStyle w:val="Textoennegrita"/>
          <w:b/>
          <w:bCs/>
        </w:rPr>
        <w:t>Resultados y Análisis</w:t>
      </w:r>
    </w:p>
    <w:p w14:paraId="345EF728" w14:textId="77777777" w:rsidR="0064738B" w:rsidRDefault="0064738B" w:rsidP="0064738B">
      <w:pPr>
        <w:numPr>
          <w:ilvl w:val="0"/>
          <w:numId w:val="34"/>
        </w:numPr>
        <w:spacing w:before="100" w:beforeAutospacing="1" w:after="100" w:afterAutospacing="1" w:line="240" w:lineRule="auto"/>
      </w:pPr>
      <w:r>
        <w:rPr>
          <w:rStyle w:val="Textoennegrita"/>
        </w:rPr>
        <w:t>Rendimiento Académico:</w:t>
      </w:r>
    </w:p>
    <w:p w14:paraId="3A3C77CC" w14:textId="77777777" w:rsidR="0064738B" w:rsidRDefault="0064738B" w:rsidP="0064738B">
      <w:pPr>
        <w:numPr>
          <w:ilvl w:val="1"/>
          <w:numId w:val="34"/>
        </w:numPr>
        <w:spacing w:before="100" w:beforeAutospacing="1" w:after="100" w:afterAutospacing="1" w:line="240" w:lineRule="auto"/>
      </w:pPr>
      <w:r>
        <w:rPr>
          <w:rStyle w:val="Textoennegrita"/>
        </w:rPr>
        <w:t>Escuela Primaria Santa María:</w:t>
      </w:r>
      <w:r>
        <w:t xml:space="preserve"> Incremento del 15% en promedio en las pruebas de rendimiento.</w:t>
      </w:r>
    </w:p>
    <w:p w14:paraId="3CCCA4C7" w14:textId="77777777" w:rsidR="0064738B" w:rsidRDefault="0064738B" w:rsidP="0064738B">
      <w:pPr>
        <w:numPr>
          <w:ilvl w:val="1"/>
          <w:numId w:val="34"/>
        </w:numPr>
        <w:spacing w:before="100" w:beforeAutospacing="1" w:after="100" w:afterAutospacing="1" w:line="240" w:lineRule="auto"/>
      </w:pPr>
      <w:r>
        <w:rPr>
          <w:rStyle w:val="Textoennegrita"/>
        </w:rPr>
        <w:t>Escuela Primaria El Sol:</w:t>
      </w:r>
      <w:r>
        <w:t xml:space="preserve"> Mejora del 10% en áreas de lectura y matemáticas.</w:t>
      </w:r>
    </w:p>
    <w:p w14:paraId="11DA2DB4" w14:textId="77777777" w:rsidR="0064738B" w:rsidRDefault="0064738B" w:rsidP="0064738B">
      <w:pPr>
        <w:numPr>
          <w:ilvl w:val="1"/>
          <w:numId w:val="34"/>
        </w:numPr>
        <w:spacing w:before="100" w:beforeAutospacing="1" w:after="100" w:afterAutospacing="1" w:line="240" w:lineRule="auto"/>
      </w:pPr>
      <w:r>
        <w:rPr>
          <w:rStyle w:val="Textoennegrita"/>
        </w:rPr>
        <w:t>Escuela Primaria La Aurora:</w:t>
      </w:r>
      <w:r>
        <w:t xml:space="preserve"> Aumento del 20% en competencias tecnológicas.</w:t>
      </w:r>
    </w:p>
    <w:p w14:paraId="7A1809D6" w14:textId="77777777" w:rsidR="0064738B" w:rsidRDefault="0064738B" w:rsidP="0064738B">
      <w:pPr>
        <w:numPr>
          <w:ilvl w:val="0"/>
          <w:numId w:val="34"/>
        </w:numPr>
        <w:spacing w:before="100" w:beforeAutospacing="1" w:after="100" w:afterAutospacing="1" w:line="240" w:lineRule="auto"/>
      </w:pPr>
      <w:r>
        <w:rPr>
          <w:rStyle w:val="Textoennegrita"/>
        </w:rPr>
        <w:t>Percepción de Docentes y Estudiantes:</w:t>
      </w:r>
    </w:p>
    <w:p w14:paraId="073E4078" w14:textId="77777777" w:rsidR="0064738B" w:rsidRDefault="0064738B" w:rsidP="0064738B">
      <w:pPr>
        <w:numPr>
          <w:ilvl w:val="1"/>
          <w:numId w:val="34"/>
        </w:numPr>
        <w:spacing w:before="100" w:beforeAutospacing="1" w:after="100" w:afterAutospacing="1" w:line="240" w:lineRule="auto"/>
      </w:pPr>
      <w:r>
        <w:rPr>
          <w:rStyle w:val="Textoennegrita"/>
        </w:rPr>
        <w:t>Docentes:</w:t>
      </w:r>
      <w:r>
        <w:t xml:space="preserve"> Mayor satisfacción con el proceso de enseñanza, reportando una mayor participación de los estudiantes.</w:t>
      </w:r>
    </w:p>
    <w:p w14:paraId="7A3BFA75" w14:textId="77777777" w:rsidR="0064738B" w:rsidRDefault="0064738B" w:rsidP="0064738B">
      <w:pPr>
        <w:numPr>
          <w:ilvl w:val="1"/>
          <w:numId w:val="34"/>
        </w:numPr>
        <w:spacing w:before="100" w:beforeAutospacing="1" w:after="100" w:afterAutospacing="1" w:line="240" w:lineRule="auto"/>
      </w:pPr>
      <w:r>
        <w:rPr>
          <w:rStyle w:val="Textoennegrita"/>
        </w:rPr>
        <w:lastRenderedPageBreak/>
        <w:t>Estudiantes:</w:t>
      </w:r>
      <w:r>
        <w:t xml:space="preserve"> Incremento en la motivación y el interés por las actividades escolares.</w:t>
      </w:r>
    </w:p>
    <w:p w14:paraId="6A04438D" w14:textId="77777777" w:rsidR="0064738B" w:rsidRDefault="0064738B" w:rsidP="0064738B">
      <w:pPr>
        <w:numPr>
          <w:ilvl w:val="0"/>
          <w:numId w:val="34"/>
        </w:numPr>
        <w:spacing w:before="100" w:beforeAutospacing="1" w:after="100" w:afterAutospacing="1" w:line="240" w:lineRule="auto"/>
      </w:pPr>
      <w:r>
        <w:rPr>
          <w:rStyle w:val="Textoennegrita"/>
        </w:rPr>
        <w:t>Desarrollo Socioemocional:</w:t>
      </w:r>
    </w:p>
    <w:p w14:paraId="40A06B8A" w14:textId="77777777" w:rsidR="0064738B" w:rsidRDefault="0064738B" w:rsidP="0064738B">
      <w:pPr>
        <w:numPr>
          <w:ilvl w:val="1"/>
          <w:numId w:val="34"/>
        </w:numPr>
        <w:spacing w:before="100" w:beforeAutospacing="1" w:after="100" w:afterAutospacing="1" w:line="240" w:lineRule="auto"/>
      </w:pPr>
      <w:r>
        <w:rPr>
          <w:rStyle w:val="Textoennegrita"/>
        </w:rPr>
        <w:t>Competencias Identificadas:</w:t>
      </w:r>
      <w:r>
        <w:t xml:space="preserve"> Mejora en habilidades de comunicación, trabajo en equipo y resolución de conflictos.</w:t>
      </w:r>
    </w:p>
    <w:p w14:paraId="654A5583" w14:textId="77777777" w:rsidR="0064738B" w:rsidRDefault="0064738B" w:rsidP="0064738B">
      <w:pPr>
        <w:numPr>
          <w:ilvl w:val="1"/>
          <w:numId w:val="34"/>
        </w:numPr>
        <w:spacing w:before="100" w:beforeAutospacing="1" w:after="100" w:afterAutospacing="1" w:line="240" w:lineRule="auto"/>
      </w:pPr>
      <w:r>
        <w:rPr>
          <w:rStyle w:val="Textoennegrita"/>
        </w:rPr>
        <w:t>Indicadores:</w:t>
      </w:r>
      <w:r>
        <w:t xml:space="preserve"> Observaciones de mayor cohesión grupal y reducción de comportamientos disruptivos.</w:t>
      </w:r>
    </w:p>
    <w:p w14:paraId="6FBF6E42" w14:textId="77777777" w:rsidR="0064738B" w:rsidRDefault="0064738B" w:rsidP="0064738B">
      <w:pPr>
        <w:pStyle w:val="Ttulo3"/>
      </w:pPr>
      <w:r>
        <w:rPr>
          <w:rStyle w:val="Textoennegrita"/>
          <w:b/>
          <w:bCs/>
        </w:rPr>
        <w:t>Discusión, Conclusiones y Recomendaciones</w:t>
      </w:r>
    </w:p>
    <w:p w14:paraId="1DF5DADB" w14:textId="77777777" w:rsidR="0064738B" w:rsidRDefault="0064738B" w:rsidP="0064738B">
      <w:pPr>
        <w:pStyle w:val="NormalWeb"/>
      </w:pPr>
      <w:r>
        <w:rPr>
          <w:rStyle w:val="Textoennegrita"/>
        </w:rPr>
        <w:t>Discusión:</w:t>
      </w:r>
      <w:r>
        <w:t xml:space="preserve"> Los resultados indican que la implementación de metodologías activas tiene un impacto positivo tanto en el rendimiento académico como en el desarrollo socioemocional de los estudiantes. Las diferencias en el incremento de rendimiento entre las escuelas sugieren que la adaptación y el compromiso de los docentes son factores determinantes en el éxito de estas metodologías.</w:t>
      </w:r>
    </w:p>
    <w:p w14:paraId="7BD9C737" w14:textId="77777777" w:rsidR="0064738B" w:rsidRDefault="0064738B" w:rsidP="0064738B">
      <w:pPr>
        <w:pStyle w:val="NormalWeb"/>
      </w:pPr>
      <w:r>
        <w:rPr>
          <w:rStyle w:val="Textoennegrita"/>
        </w:rPr>
        <w:t>Conclusiones:</w:t>
      </w:r>
      <w:r>
        <w:t xml:space="preserve"> La adopción de metodologías activas en la enseñanza primaria favorece un aprendizaje más profundo y significativo, promoviendo no solo el conocimiento académico sino también habilidades socioemocionales esenciales para el desarrollo integral de los estudiantes.</w:t>
      </w:r>
    </w:p>
    <w:p w14:paraId="6CBC8A01" w14:textId="77777777" w:rsidR="0064738B" w:rsidRDefault="0064738B" w:rsidP="0064738B">
      <w:pPr>
        <w:pStyle w:val="NormalWeb"/>
      </w:pPr>
      <w:r>
        <w:rPr>
          <w:rStyle w:val="Textoennegrita"/>
        </w:rPr>
        <w:t>Recomendaciones:</w:t>
      </w:r>
    </w:p>
    <w:p w14:paraId="1807407A" w14:textId="77777777" w:rsidR="0064738B" w:rsidRDefault="0064738B" w:rsidP="0064738B">
      <w:pPr>
        <w:numPr>
          <w:ilvl w:val="0"/>
          <w:numId w:val="35"/>
        </w:numPr>
        <w:spacing w:before="100" w:beforeAutospacing="1" w:after="100" w:afterAutospacing="1" w:line="240" w:lineRule="auto"/>
      </w:pPr>
      <w:r>
        <w:rPr>
          <w:rStyle w:val="Textoennegrita"/>
        </w:rPr>
        <w:t>Formación Continua para Docentes:</w:t>
      </w:r>
      <w:r>
        <w:t xml:space="preserve"> Capacitar a los profesores en metodologías activas para garantizar una implementación efectiva.</w:t>
      </w:r>
    </w:p>
    <w:p w14:paraId="69414263" w14:textId="77777777" w:rsidR="0064738B" w:rsidRDefault="0064738B" w:rsidP="0064738B">
      <w:pPr>
        <w:numPr>
          <w:ilvl w:val="0"/>
          <w:numId w:val="35"/>
        </w:numPr>
        <w:spacing w:before="100" w:beforeAutospacing="1" w:after="100" w:afterAutospacing="1" w:line="240" w:lineRule="auto"/>
      </w:pPr>
      <w:r>
        <w:rPr>
          <w:rStyle w:val="Textoennegrita"/>
        </w:rPr>
        <w:t>Integración de Tecnología:</w:t>
      </w:r>
      <w:r>
        <w:t xml:space="preserve"> Fomentar el uso de herramientas tecnológicas que faciliten el aprendizaje interactivo y personalizado.</w:t>
      </w:r>
    </w:p>
    <w:p w14:paraId="079CC768" w14:textId="77777777" w:rsidR="0064738B" w:rsidRDefault="0064738B" w:rsidP="0064738B">
      <w:pPr>
        <w:numPr>
          <w:ilvl w:val="0"/>
          <w:numId w:val="35"/>
        </w:numPr>
        <w:spacing w:before="100" w:beforeAutospacing="1" w:after="100" w:afterAutospacing="1" w:line="240" w:lineRule="auto"/>
      </w:pPr>
      <w:r>
        <w:rPr>
          <w:rStyle w:val="Textoennegrita"/>
        </w:rPr>
        <w:t>Fomento del Aprendizaje Cooperativo:</w:t>
      </w:r>
      <w:r>
        <w:t xml:space="preserve"> Establecer espacios y tiempos dedicados a actividades grupales que promuevan la colaboración.</w:t>
      </w:r>
    </w:p>
    <w:p w14:paraId="249A826D" w14:textId="77777777" w:rsidR="0064738B" w:rsidRDefault="0064738B" w:rsidP="0064738B">
      <w:pPr>
        <w:numPr>
          <w:ilvl w:val="0"/>
          <w:numId w:val="35"/>
        </w:numPr>
        <w:spacing w:before="100" w:beforeAutospacing="1" w:after="100" w:afterAutospacing="1" w:line="240" w:lineRule="auto"/>
      </w:pPr>
      <w:r>
        <w:rPr>
          <w:rStyle w:val="Textoennegrita"/>
        </w:rPr>
        <w:t>Evaluación Constante:</w:t>
      </w:r>
      <w:r>
        <w:t xml:space="preserve"> Realizar evaluaciones periódicas para monitorear el impacto de las metodologías activas y ajustar estrategias según sea necesario.</w:t>
      </w:r>
    </w:p>
    <w:p w14:paraId="568A586D" w14:textId="77777777" w:rsidR="0064738B" w:rsidRDefault="0064738B" w:rsidP="0064738B">
      <w:pPr>
        <w:pStyle w:val="Ttulo3"/>
      </w:pPr>
      <w:r>
        <w:rPr>
          <w:rStyle w:val="Textoennegrita"/>
          <w:b/>
          <w:bCs/>
        </w:rPr>
        <w:t>Referencias Bibliográficas</w:t>
      </w:r>
    </w:p>
    <w:p w14:paraId="146F3CB8" w14:textId="77777777" w:rsidR="0064738B" w:rsidRDefault="0064738B" w:rsidP="0064738B">
      <w:pPr>
        <w:numPr>
          <w:ilvl w:val="0"/>
          <w:numId w:val="36"/>
        </w:numPr>
        <w:spacing w:before="100" w:beforeAutospacing="1" w:after="100" w:afterAutospacing="1" w:line="240" w:lineRule="auto"/>
      </w:pPr>
      <w:proofErr w:type="spellStart"/>
      <w:r>
        <w:t>Bonwell</w:t>
      </w:r>
      <w:proofErr w:type="spellEnd"/>
      <w:r>
        <w:t xml:space="preserve">, C. C., &amp; </w:t>
      </w:r>
      <w:proofErr w:type="spellStart"/>
      <w:r>
        <w:t>Eison</w:t>
      </w:r>
      <w:proofErr w:type="spellEnd"/>
      <w:r>
        <w:t xml:space="preserve">, J. A. (1991). </w:t>
      </w:r>
      <w:r>
        <w:rPr>
          <w:rStyle w:val="nfasis"/>
        </w:rPr>
        <w:t xml:space="preserve">Active </w:t>
      </w:r>
      <w:proofErr w:type="spellStart"/>
      <w:r>
        <w:rPr>
          <w:rStyle w:val="nfasis"/>
        </w:rPr>
        <w:t>Learning</w:t>
      </w:r>
      <w:proofErr w:type="spellEnd"/>
      <w:r>
        <w:rPr>
          <w:rStyle w:val="nfasis"/>
        </w:rPr>
        <w:t xml:space="preserve">: </w:t>
      </w:r>
      <w:proofErr w:type="spellStart"/>
      <w:r>
        <w:rPr>
          <w:rStyle w:val="nfasis"/>
        </w:rPr>
        <w:t>Creating</w:t>
      </w:r>
      <w:proofErr w:type="spellEnd"/>
      <w:r>
        <w:rPr>
          <w:rStyle w:val="nfasis"/>
        </w:rPr>
        <w:t xml:space="preserve"> </w:t>
      </w:r>
      <w:proofErr w:type="spellStart"/>
      <w:r>
        <w:rPr>
          <w:rStyle w:val="nfasis"/>
        </w:rPr>
        <w:t>Excitement</w:t>
      </w:r>
      <w:proofErr w:type="spellEnd"/>
      <w:r>
        <w:rPr>
          <w:rStyle w:val="nfasis"/>
        </w:rPr>
        <w:t xml:space="preserve"> in the </w:t>
      </w:r>
      <w:proofErr w:type="spellStart"/>
      <w:r>
        <w:rPr>
          <w:rStyle w:val="nfasis"/>
        </w:rPr>
        <w:t>Classroom</w:t>
      </w:r>
      <w:proofErr w:type="spellEnd"/>
      <w:r>
        <w:t xml:space="preserve">. ERIC </w:t>
      </w:r>
      <w:proofErr w:type="spellStart"/>
      <w:r>
        <w:t>Digest</w:t>
      </w:r>
      <w:proofErr w:type="spellEnd"/>
      <w:r>
        <w:t>.</w:t>
      </w:r>
    </w:p>
    <w:p w14:paraId="0A7920A2" w14:textId="77777777" w:rsidR="0064738B" w:rsidRDefault="0064738B" w:rsidP="0064738B">
      <w:pPr>
        <w:numPr>
          <w:ilvl w:val="0"/>
          <w:numId w:val="36"/>
        </w:numPr>
        <w:spacing w:before="100" w:beforeAutospacing="1" w:after="100" w:afterAutospacing="1" w:line="240" w:lineRule="auto"/>
      </w:pPr>
      <w:r>
        <w:t xml:space="preserve">Freeman, S., Eddy, S. L., </w:t>
      </w:r>
      <w:proofErr w:type="spellStart"/>
      <w:r>
        <w:t>McDonough</w:t>
      </w:r>
      <w:proofErr w:type="spellEnd"/>
      <w:r>
        <w:t xml:space="preserve">, M., Smith, M. K., </w:t>
      </w:r>
      <w:proofErr w:type="spellStart"/>
      <w:r>
        <w:t>Okoroafor</w:t>
      </w:r>
      <w:proofErr w:type="spellEnd"/>
      <w:r>
        <w:t xml:space="preserve">, N., </w:t>
      </w:r>
      <w:proofErr w:type="spellStart"/>
      <w:r>
        <w:t>Jordt</w:t>
      </w:r>
      <w:proofErr w:type="spellEnd"/>
      <w:r>
        <w:t xml:space="preserve">, H., &amp; </w:t>
      </w:r>
      <w:proofErr w:type="spellStart"/>
      <w:r>
        <w:t>Wenderoth</w:t>
      </w:r>
      <w:proofErr w:type="spellEnd"/>
      <w:r>
        <w:t xml:space="preserve">, M. P. (2014). Active </w:t>
      </w:r>
      <w:proofErr w:type="spellStart"/>
      <w:r>
        <w:t>learning</w:t>
      </w:r>
      <w:proofErr w:type="spellEnd"/>
      <w:r>
        <w:t xml:space="preserve"> </w:t>
      </w:r>
      <w:proofErr w:type="spellStart"/>
      <w:r>
        <w:t>increases</w:t>
      </w:r>
      <w:proofErr w:type="spellEnd"/>
      <w:r>
        <w:t xml:space="preserve"> </w:t>
      </w:r>
      <w:proofErr w:type="spellStart"/>
      <w:r>
        <w:t>student</w:t>
      </w:r>
      <w:proofErr w:type="spellEnd"/>
      <w:r>
        <w:t xml:space="preserve"> performance in </w:t>
      </w:r>
      <w:proofErr w:type="spellStart"/>
      <w:r>
        <w:t>science</w:t>
      </w:r>
      <w:proofErr w:type="spellEnd"/>
      <w:r>
        <w:t xml:space="preserve">, </w:t>
      </w:r>
      <w:proofErr w:type="spellStart"/>
      <w:r>
        <w:t>engineering</w:t>
      </w:r>
      <w:proofErr w:type="spellEnd"/>
      <w:r>
        <w:t xml:space="preserve">, and </w:t>
      </w:r>
      <w:proofErr w:type="spellStart"/>
      <w:r>
        <w:t>mathematics</w:t>
      </w:r>
      <w:proofErr w:type="spellEnd"/>
      <w:r>
        <w:t xml:space="preserve">. </w:t>
      </w:r>
      <w:proofErr w:type="spellStart"/>
      <w:r>
        <w:rPr>
          <w:rStyle w:val="nfasis"/>
        </w:rPr>
        <w:t>Proceedings</w:t>
      </w:r>
      <w:proofErr w:type="spellEnd"/>
      <w:r>
        <w:rPr>
          <w:rStyle w:val="nfasis"/>
        </w:rPr>
        <w:t xml:space="preserve"> </w:t>
      </w:r>
      <w:proofErr w:type="spellStart"/>
      <w:r>
        <w:rPr>
          <w:rStyle w:val="nfasis"/>
        </w:rPr>
        <w:t>of</w:t>
      </w:r>
      <w:proofErr w:type="spellEnd"/>
      <w:r>
        <w:rPr>
          <w:rStyle w:val="nfasis"/>
        </w:rPr>
        <w:t xml:space="preserve"> the </w:t>
      </w:r>
      <w:proofErr w:type="spellStart"/>
      <w:r>
        <w:rPr>
          <w:rStyle w:val="nfasis"/>
        </w:rPr>
        <w:t>National</w:t>
      </w:r>
      <w:proofErr w:type="spellEnd"/>
      <w:r>
        <w:rPr>
          <w:rStyle w:val="nfasis"/>
        </w:rPr>
        <w:t xml:space="preserve"> </w:t>
      </w:r>
      <w:proofErr w:type="spellStart"/>
      <w:r>
        <w:rPr>
          <w:rStyle w:val="nfasis"/>
        </w:rPr>
        <w:t>Academy</w:t>
      </w:r>
      <w:proofErr w:type="spellEnd"/>
      <w:r>
        <w:rPr>
          <w:rStyle w:val="nfasis"/>
        </w:rPr>
        <w:t xml:space="preserve"> </w:t>
      </w:r>
      <w:proofErr w:type="spellStart"/>
      <w:r>
        <w:rPr>
          <w:rStyle w:val="nfasis"/>
        </w:rPr>
        <w:t>of</w:t>
      </w:r>
      <w:proofErr w:type="spellEnd"/>
      <w:r>
        <w:rPr>
          <w:rStyle w:val="nfasis"/>
        </w:rPr>
        <w:t xml:space="preserve"> </w:t>
      </w:r>
      <w:proofErr w:type="spellStart"/>
      <w:r>
        <w:rPr>
          <w:rStyle w:val="nfasis"/>
        </w:rPr>
        <w:t>Sciences</w:t>
      </w:r>
      <w:proofErr w:type="spellEnd"/>
      <w:r>
        <w:t>, 111(23), 8410-8415.</w:t>
      </w:r>
    </w:p>
    <w:p w14:paraId="63E5ACC2" w14:textId="77777777" w:rsidR="0064738B" w:rsidRDefault="0064738B" w:rsidP="0064738B">
      <w:pPr>
        <w:numPr>
          <w:ilvl w:val="0"/>
          <w:numId w:val="36"/>
        </w:numPr>
        <w:spacing w:before="100" w:beforeAutospacing="1" w:after="100" w:afterAutospacing="1" w:line="240" w:lineRule="auto"/>
      </w:pPr>
      <w:r>
        <w:t xml:space="preserve">Johnson, D. W., &amp; Johnson, R. T. (1999). </w:t>
      </w:r>
      <w:proofErr w:type="spellStart"/>
      <w:r>
        <w:rPr>
          <w:rStyle w:val="nfasis"/>
        </w:rPr>
        <w:t>Learning</w:t>
      </w:r>
      <w:proofErr w:type="spellEnd"/>
      <w:r>
        <w:rPr>
          <w:rStyle w:val="nfasis"/>
        </w:rPr>
        <w:t xml:space="preserve"> </w:t>
      </w:r>
      <w:proofErr w:type="spellStart"/>
      <w:r>
        <w:rPr>
          <w:rStyle w:val="nfasis"/>
        </w:rPr>
        <w:t>Together</w:t>
      </w:r>
      <w:proofErr w:type="spellEnd"/>
      <w:r>
        <w:rPr>
          <w:rStyle w:val="nfasis"/>
        </w:rPr>
        <w:t xml:space="preserve"> and Alone: Cooperative, Competitive, and </w:t>
      </w:r>
      <w:proofErr w:type="spellStart"/>
      <w:r>
        <w:rPr>
          <w:rStyle w:val="nfasis"/>
        </w:rPr>
        <w:t>Individualistic</w:t>
      </w:r>
      <w:proofErr w:type="spellEnd"/>
      <w:r>
        <w:rPr>
          <w:rStyle w:val="nfasis"/>
        </w:rPr>
        <w:t xml:space="preserve"> </w:t>
      </w:r>
      <w:proofErr w:type="spellStart"/>
      <w:r>
        <w:rPr>
          <w:rStyle w:val="nfasis"/>
        </w:rPr>
        <w:t>Learning</w:t>
      </w:r>
      <w:proofErr w:type="spellEnd"/>
      <w:r>
        <w:t>. Allyn and Bacon.</w:t>
      </w:r>
    </w:p>
    <w:p w14:paraId="7D217A5F" w14:textId="77777777" w:rsidR="0064738B" w:rsidRDefault="0064738B" w:rsidP="0064738B">
      <w:pPr>
        <w:pStyle w:val="Ttulo3"/>
      </w:pPr>
      <w:r>
        <w:rPr>
          <w:rStyle w:val="Textoennegrita"/>
          <w:b/>
          <w:bCs/>
        </w:rPr>
        <w:t>Anexos</w:t>
      </w:r>
    </w:p>
    <w:p w14:paraId="08607DEF" w14:textId="77777777" w:rsidR="0064738B" w:rsidRDefault="0064738B" w:rsidP="0064738B">
      <w:pPr>
        <w:numPr>
          <w:ilvl w:val="0"/>
          <w:numId w:val="37"/>
        </w:numPr>
        <w:spacing w:before="100" w:beforeAutospacing="1" w:after="100" w:afterAutospacing="1" w:line="240" w:lineRule="auto"/>
      </w:pPr>
      <w:r>
        <w:rPr>
          <w:rStyle w:val="Textoennegrita"/>
        </w:rPr>
        <w:t>Anexo 1:</w:t>
      </w:r>
      <w:r>
        <w:t xml:space="preserve"> Copia de las encuestas aplicadas a docentes y estudiantes.</w:t>
      </w:r>
    </w:p>
    <w:p w14:paraId="78CBF131" w14:textId="77777777" w:rsidR="0064738B" w:rsidRDefault="0064738B" w:rsidP="0064738B">
      <w:pPr>
        <w:numPr>
          <w:ilvl w:val="0"/>
          <w:numId w:val="37"/>
        </w:numPr>
        <w:spacing w:before="100" w:beforeAutospacing="1" w:after="100" w:afterAutospacing="1" w:line="240" w:lineRule="auto"/>
      </w:pPr>
      <w:r>
        <w:rPr>
          <w:rStyle w:val="Textoennegrita"/>
        </w:rPr>
        <w:t>Anexo 2:</w:t>
      </w:r>
      <w:r>
        <w:t xml:space="preserve"> Fotografías de actividades basadas en proyectos.</w:t>
      </w:r>
    </w:p>
    <w:p w14:paraId="6C9F3025" w14:textId="7A0FF8B3" w:rsidR="004E7265" w:rsidRPr="0064738B" w:rsidRDefault="0064738B" w:rsidP="0064738B">
      <w:pPr>
        <w:numPr>
          <w:ilvl w:val="0"/>
          <w:numId w:val="37"/>
        </w:numPr>
        <w:spacing w:before="100" w:beforeAutospacing="1" w:after="100" w:afterAutospacing="1" w:line="240" w:lineRule="auto"/>
      </w:pPr>
      <w:r>
        <w:rPr>
          <w:rStyle w:val="Textoennegrita"/>
        </w:rPr>
        <w:t>Anexo 3:</w:t>
      </w:r>
      <w:r>
        <w:t xml:space="preserve"> Gráficos comparativos de rendimiento académico antes y después de la implementación.</w:t>
      </w:r>
    </w:p>
    <w:sectPr w:rsidR="004E7265" w:rsidRPr="0064738B" w:rsidSect="00656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3569"/>
    <w:multiLevelType w:val="multilevel"/>
    <w:tmpl w:val="98D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3B40"/>
    <w:multiLevelType w:val="multilevel"/>
    <w:tmpl w:val="67C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04D"/>
    <w:multiLevelType w:val="multilevel"/>
    <w:tmpl w:val="490A7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32A53"/>
    <w:multiLevelType w:val="multilevel"/>
    <w:tmpl w:val="FC96A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23ED5"/>
    <w:multiLevelType w:val="multilevel"/>
    <w:tmpl w:val="431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46E9D"/>
    <w:multiLevelType w:val="multilevel"/>
    <w:tmpl w:val="B79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0220B"/>
    <w:multiLevelType w:val="multilevel"/>
    <w:tmpl w:val="76F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01984"/>
    <w:multiLevelType w:val="multilevel"/>
    <w:tmpl w:val="353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82271"/>
    <w:multiLevelType w:val="multilevel"/>
    <w:tmpl w:val="EE62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84D4C"/>
    <w:multiLevelType w:val="multilevel"/>
    <w:tmpl w:val="50B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927B2"/>
    <w:multiLevelType w:val="multilevel"/>
    <w:tmpl w:val="4900F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22FA5"/>
    <w:multiLevelType w:val="multilevel"/>
    <w:tmpl w:val="1EEA6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B3A3C"/>
    <w:multiLevelType w:val="multilevel"/>
    <w:tmpl w:val="A08E0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8143E"/>
    <w:multiLevelType w:val="multilevel"/>
    <w:tmpl w:val="A2704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990"/>
    <w:multiLevelType w:val="multilevel"/>
    <w:tmpl w:val="5E2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C788F"/>
    <w:multiLevelType w:val="multilevel"/>
    <w:tmpl w:val="A1A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2136E"/>
    <w:multiLevelType w:val="multilevel"/>
    <w:tmpl w:val="41CC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203C1"/>
    <w:multiLevelType w:val="multilevel"/>
    <w:tmpl w:val="7E78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A37C9"/>
    <w:multiLevelType w:val="multilevel"/>
    <w:tmpl w:val="C73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E703D"/>
    <w:multiLevelType w:val="multilevel"/>
    <w:tmpl w:val="3410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2F18D7"/>
    <w:multiLevelType w:val="multilevel"/>
    <w:tmpl w:val="712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A0E70"/>
    <w:multiLevelType w:val="multilevel"/>
    <w:tmpl w:val="1C1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914B8"/>
    <w:multiLevelType w:val="multilevel"/>
    <w:tmpl w:val="0752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F4897"/>
    <w:multiLevelType w:val="multilevel"/>
    <w:tmpl w:val="06927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D332DB"/>
    <w:multiLevelType w:val="multilevel"/>
    <w:tmpl w:val="6898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30B4F"/>
    <w:multiLevelType w:val="multilevel"/>
    <w:tmpl w:val="05C0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F6B92"/>
    <w:multiLevelType w:val="multilevel"/>
    <w:tmpl w:val="1440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C2848"/>
    <w:multiLevelType w:val="multilevel"/>
    <w:tmpl w:val="1A4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17A9D"/>
    <w:multiLevelType w:val="multilevel"/>
    <w:tmpl w:val="5144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776E0"/>
    <w:multiLevelType w:val="multilevel"/>
    <w:tmpl w:val="7A0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01493"/>
    <w:multiLevelType w:val="multilevel"/>
    <w:tmpl w:val="E57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B447B"/>
    <w:multiLevelType w:val="multilevel"/>
    <w:tmpl w:val="E812B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243AE8"/>
    <w:multiLevelType w:val="multilevel"/>
    <w:tmpl w:val="517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F5582"/>
    <w:multiLevelType w:val="multilevel"/>
    <w:tmpl w:val="560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40B68"/>
    <w:multiLevelType w:val="multilevel"/>
    <w:tmpl w:val="A0E8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2018B"/>
    <w:multiLevelType w:val="multilevel"/>
    <w:tmpl w:val="D82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B7104"/>
    <w:multiLevelType w:val="multilevel"/>
    <w:tmpl w:val="018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887306">
    <w:abstractNumId w:val="15"/>
  </w:num>
  <w:num w:numId="2" w16cid:durableId="1862279798">
    <w:abstractNumId w:val="9"/>
  </w:num>
  <w:num w:numId="3" w16cid:durableId="2126582872">
    <w:abstractNumId w:val="13"/>
  </w:num>
  <w:num w:numId="4" w16cid:durableId="2011759264">
    <w:abstractNumId w:val="8"/>
  </w:num>
  <w:num w:numId="5" w16cid:durableId="1982614232">
    <w:abstractNumId w:val="7"/>
  </w:num>
  <w:num w:numId="6" w16cid:durableId="431704716">
    <w:abstractNumId w:val="33"/>
  </w:num>
  <w:num w:numId="7" w16cid:durableId="1237594477">
    <w:abstractNumId w:val="12"/>
  </w:num>
  <w:num w:numId="8" w16cid:durableId="493497819">
    <w:abstractNumId w:val="20"/>
  </w:num>
  <w:num w:numId="9" w16cid:durableId="33620420">
    <w:abstractNumId w:val="24"/>
  </w:num>
  <w:num w:numId="10" w16cid:durableId="1476993792">
    <w:abstractNumId w:val="36"/>
  </w:num>
  <w:num w:numId="11" w16cid:durableId="26416664">
    <w:abstractNumId w:val="18"/>
  </w:num>
  <w:num w:numId="12" w16cid:durableId="43679177">
    <w:abstractNumId w:val="3"/>
  </w:num>
  <w:num w:numId="13" w16cid:durableId="511410040">
    <w:abstractNumId w:val="21"/>
  </w:num>
  <w:num w:numId="14" w16cid:durableId="1030565325">
    <w:abstractNumId w:val="30"/>
  </w:num>
  <w:num w:numId="15" w16cid:durableId="1696541894">
    <w:abstractNumId w:val="34"/>
  </w:num>
  <w:num w:numId="16" w16cid:durableId="2145416821">
    <w:abstractNumId w:val="29"/>
  </w:num>
  <w:num w:numId="17" w16cid:durableId="176425528">
    <w:abstractNumId w:val="25"/>
  </w:num>
  <w:num w:numId="18" w16cid:durableId="1344091974">
    <w:abstractNumId w:val="5"/>
  </w:num>
  <w:num w:numId="19" w16cid:durableId="148332260">
    <w:abstractNumId w:val="11"/>
  </w:num>
  <w:num w:numId="20" w16cid:durableId="424880996">
    <w:abstractNumId w:val="4"/>
  </w:num>
  <w:num w:numId="21" w16cid:durableId="2134589934">
    <w:abstractNumId w:val="17"/>
  </w:num>
  <w:num w:numId="22" w16cid:durableId="280722786">
    <w:abstractNumId w:val="0"/>
  </w:num>
  <w:num w:numId="23" w16cid:durableId="1058867903">
    <w:abstractNumId w:val="26"/>
  </w:num>
  <w:num w:numId="24" w16cid:durableId="969357010">
    <w:abstractNumId w:val="28"/>
  </w:num>
  <w:num w:numId="25" w16cid:durableId="71776530">
    <w:abstractNumId w:val="23"/>
  </w:num>
  <w:num w:numId="26" w16cid:durableId="281884644">
    <w:abstractNumId w:val="14"/>
  </w:num>
  <w:num w:numId="27" w16cid:durableId="1486438430">
    <w:abstractNumId w:val="27"/>
  </w:num>
  <w:num w:numId="28" w16cid:durableId="473328262">
    <w:abstractNumId w:val="32"/>
  </w:num>
  <w:num w:numId="29" w16cid:durableId="1980841775">
    <w:abstractNumId w:val="6"/>
  </w:num>
  <w:num w:numId="30" w16cid:durableId="341055334">
    <w:abstractNumId w:val="10"/>
  </w:num>
  <w:num w:numId="31" w16cid:durableId="1553881243">
    <w:abstractNumId w:val="19"/>
  </w:num>
  <w:num w:numId="32" w16cid:durableId="306865550">
    <w:abstractNumId w:val="31"/>
  </w:num>
  <w:num w:numId="33" w16cid:durableId="1484279506">
    <w:abstractNumId w:val="16"/>
  </w:num>
  <w:num w:numId="34" w16cid:durableId="1662149850">
    <w:abstractNumId w:val="2"/>
  </w:num>
  <w:num w:numId="35" w16cid:durableId="290094564">
    <w:abstractNumId w:val="22"/>
  </w:num>
  <w:num w:numId="36" w16cid:durableId="1860897842">
    <w:abstractNumId w:val="35"/>
  </w:num>
  <w:num w:numId="37" w16cid:durableId="114920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DA"/>
    <w:rsid w:val="000B1F5C"/>
    <w:rsid w:val="000D6E4E"/>
    <w:rsid w:val="000E2C52"/>
    <w:rsid w:val="00356F2C"/>
    <w:rsid w:val="004E7265"/>
    <w:rsid w:val="004F50FF"/>
    <w:rsid w:val="004F584D"/>
    <w:rsid w:val="00504C20"/>
    <w:rsid w:val="0064738B"/>
    <w:rsid w:val="00656D3B"/>
    <w:rsid w:val="0067271E"/>
    <w:rsid w:val="007147DA"/>
    <w:rsid w:val="00AF709E"/>
    <w:rsid w:val="00F74A78"/>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5F8C"/>
  <w15:chartTrackingRefBased/>
  <w15:docId w15:val="{C6168335-3F80-4501-ABE5-30C75E37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4F5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147DA"/>
    <w:pPr>
      <w:spacing w:before="100" w:beforeAutospacing="1" w:after="100" w:afterAutospacing="1" w:line="240" w:lineRule="auto"/>
      <w:outlineLvl w:val="2"/>
    </w:pPr>
    <w:rPr>
      <w:rFonts w:ascii="Times New Roman" w:eastAsia="Times New Roman" w:hAnsi="Times New Roman" w:cs="Times New Roman"/>
      <w:b/>
      <w:bCs/>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147DA"/>
    <w:rPr>
      <w:rFonts w:ascii="Times New Roman" w:eastAsia="Times New Roman" w:hAnsi="Times New Roman" w:cs="Times New Roman"/>
      <w:b/>
      <w:bCs/>
      <w:sz w:val="27"/>
      <w:szCs w:val="27"/>
      <w:lang w:eastAsia="es-MX"/>
      <w14:ligatures w14:val="none"/>
    </w:rPr>
  </w:style>
  <w:style w:type="character" w:styleId="Textoennegrita">
    <w:name w:val="Strong"/>
    <w:basedOn w:val="Fuentedeprrafopredeter"/>
    <w:uiPriority w:val="22"/>
    <w:qFormat/>
    <w:rsid w:val="007147DA"/>
    <w:rPr>
      <w:b/>
      <w:bCs/>
    </w:rPr>
  </w:style>
  <w:style w:type="paragraph" w:styleId="NormalWeb">
    <w:name w:val="Normal (Web)"/>
    <w:basedOn w:val="Normal"/>
    <w:uiPriority w:val="99"/>
    <w:semiHidden/>
    <w:unhideWhenUsed/>
    <w:rsid w:val="007147DA"/>
    <w:pPr>
      <w:spacing w:before="100" w:beforeAutospacing="1" w:after="100" w:afterAutospacing="1" w:line="240" w:lineRule="auto"/>
    </w:pPr>
    <w:rPr>
      <w:rFonts w:ascii="Times New Roman" w:eastAsia="Times New Roman" w:hAnsi="Times New Roman" w:cs="Times New Roman"/>
      <w:sz w:val="24"/>
      <w:szCs w:val="24"/>
      <w:lang w:eastAsia="es-MX"/>
      <w14:ligatures w14:val="none"/>
    </w:rPr>
  </w:style>
  <w:style w:type="character" w:customStyle="1" w:styleId="katex-mathml">
    <w:name w:val="katex-mathml"/>
    <w:basedOn w:val="Fuentedeprrafopredeter"/>
    <w:rsid w:val="007147DA"/>
  </w:style>
  <w:style w:type="character" w:customStyle="1" w:styleId="mord">
    <w:name w:val="mord"/>
    <w:basedOn w:val="Fuentedeprrafopredeter"/>
    <w:rsid w:val="007147DA"/>
  </w:style>
  <w:style w:type="character" w:customStyle="1" w:styleId="vlist-s">
    <w:name w:val="vlist-s"/>
    <w:basedOn w:val="Fuentedeprrafopredeter"/>
    <w:rsid w:val="007147DA"/>
  </w:style>
  <w:style w:type="character" w:customStyle="1" w:styleId="mbin">
    <w:name w:val="mbin"/>
    <w:basedOn w:val="Fuentedeprrafopredeter"/>
    <w:rsid w:val="007147DA"/>
  </w:style>
  <w:style w:type="character" w:customStyle="1" w:styleId="mrel">
    <w:name w:val="mrel"/>
    <w:basedOn w:val="Fuentedeprrafopredeter"/>
    <w:rsid w:val="007147DA"/>
  </w:style>
  <w:style w:type="character" w:styleId="nfasis">
    <w:name w:val="Emphasis"/>
    <w:basedOn w:val="Fuentedeprrafopredeter"/>
    <w:uiPriority w:val="20"/>
    <w:qFormat/>
    <w:rsid w:val="007147DA"/>
    <w:rPr>
      <w:i/>
      <w:iCs/>
    </w:rPr>
  </w:style>
  <w:style w:type="character" w:customStyle="1" w:styleId="Ttulo2Car">
    <w:name w:val="Título 2 Car"/>
    <w:basedOn w:val="Fuentedeprrafopredeter"/>
    <w:link w:val="Ttulo2"/>
    <w:uiPriority w:val="9"/>
    <w:semiHidden/>
    <w:rsid w:val="004F584D"/>
    <w:rPr>
      <w:rFonts w:asciiTheme="majorHAnsi" w:eastAsiaTheme="majorEastAsia" w:hAnsiTheme="majorHAnsi" w:cstheme="majorBidi"/>
      <w:color w:val="2F5496" w:themeColor="accent1" w:themeShade="BF"/>
      <w:sz w:val="26"/>
      <w:szCs w:val="26"/>
    </w:rPr>
  </w:style>
  <w:style w:type="character" w:customStyle="1" w:styleId="mopen">
    <w:name w:val="mopen"/>
    <w:basedOn w:val="Fuentedeprrafopredeter"/>
    <w:rsid w:val="00504C20"/>
  </w:style>
  <w:style w:type="character" w:customStyle="1" w:styleId="mclose">
    <w:name w:val="mclose"/>
    <w:basedOn w:val="Fuentedeprrafopredeter"/>
    <w:rsid w:val="00504C20"/>
  </w:style>
  <w:style w:type="character" w:customStyle="1" w:styleId="mop">
    <w:name w:val="mop"/>
    <w:basedOn w:val="Fuentedeprrafopredeter"/>
    <w:rsid w:val="0050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597166">
      <w:bodyDiv w:val="1"/>
      <w:marLeft w:val="0"/>
      <w:marRight w:val="0"/>
      <w:marTop w:val="0"/>
      <w:marBottom w:val="0"/>
      <w:divBdr>
        <w:top w:val="none" w:sz="0" w:space="0" w:color="auto"/>
        <w:left w:val="none" w:sz="0" w:space="0" w:color="auto"/>
        <w:bottom w:val="none" w:sz="0" w:space="0" w:color="auto"/>
        <w:right w:val="none" w:sz="0" w:space="0" w:color="auto"/>
      </w:divBdr>
    </w:div>
    <w:div w:id="1027485514">
      <w:bodyDiv w:val="1"/>
      <w:marLeft w:val="0"/>
      <w:marRight w:val="0"/>
      <w:marTop w:val="0"/>
      <w:marBottom w:val="0"/>
      <w:divBdr>
        <w:top w:val="none" w:sz="0" w:space="0" w:color="auto"/>
        <w:left w:val="none" w:sz="0" w:space="0" w:color="auto"/>
        <w:bottom w:val="none" w:sz="0" w:space="0" w:color="auto"/>
        <w:right w:val="none" w:sz="0" w:space="0" w:color="auto"/>
      </w:divBdr>
    </w:div>
    <w:div w:id="1030909323">
      <w:bodyDiv w:val="1"/>
      <w:marLeft w:val="0"/>
      <w:marRight w:val="0"/>
      <w:marTop w:val="0"/>
      <w:marBottom w:val="0"/>
      <w:divBdr>
        <w:top w:val="none" w:sz="0" w:space="0" w:color="auto"/>
        <w:left w:val="none" w:sz="0" w:space="0" w:color="auto"/>
        <w:bottom w:val="none" w:sz="0" w:space="0" w:color="auto"/>
        <w:right w:val="none" w:sz="0" w:space="0" w:color="auto"/>
      </w:divBdr>
    </w:div>
    <w:div w:id="1098015000">
      <w:bodyDiv w:val="1"/>
      <w:marLeft w:val="0"/>
      <w:marRight w:val="0"/>
      <w:marTop w:val="0"/>
      <w:marBottom w:val="0"/>
      <w:divBdr>
        <w:top w:val="none" w:sz="0" w:space="0" w:color="auto"/>
        <w:left w:val="none" w:sz="0" w:space="0" w:color="auto"/>
        <w:bottom w:val="none" w:sz="0" w:space="0" w:color="auto"/>
        <w:right w:val="none" w:sz="0" w:space="0" w:color="auto"/>
      </w:divBdr>
    </w:div>
    <w:div w:id="1406730802">
      <w:bodyDiv w:val="1"/>
      <w:marLeft w:val="0"/>
      <w:marRight w:val="0"/>
      <w:marTop w:val="0"/>
      <w:marBottom w:val="0"/>
      <w:divBdr>
        <w:top w:val="none" w:sz="0" w:space="0" w:color="auto"/>
        <w:left w:val="none" w:sz="0" w:space="0" w:color="auto"/>
        <w:bottom w:val="none" w:sz="0" w:space="0" w:color="auto"/>
        <w:right w:val="none" w:sz="0" w:space="0" w:color="auto"/>
      </w:divBdr>
    </w:div>
    <w:div w:id="1642692101">
      <w:bodyDiv w:val="1"/>
      <w:marLeft w:val="0"/>
      <w:marRight w:val="0"/>
      <w:marTop w:val="0"/>
      <w:marBottom w:val="0"/>
      <w:divBdr>
        <w:top w:val="none" w:sz="0" w:space="0" w:color="auto"/>
        <w:left w:val="none" w:sz="0" w:space="0" w:color="auto"/>
        <w:bottom w:val="none" w:sz="0" w:space="0" w:color="auto"/>
        <w:right w:val="none" w:sz="0" w:space="0" w:color="auto"/>
      </w:divBdr>
    </w:div>
    <w:div w:id="1743064265">
      <w:bodyDiv w:val="1"/>
      <w:marLeft w:val="0"/>
      <w:marRight w:val="0"/>
      <w:marTop w:val="0"/>
      <w:marBottom w:val="0"/>
      <w:divBdr>
        <w:top w:val="none" w:sz="0" w:space="0" w:color="auto"/>
        <w:left w:val="none" w:sz="0" w:space="0" w:color="auto"/>
        <w:bottom w:val="none" w:sz="0" w:space="0" w:color="auto"/>
        <w:right w:val="none" w:sz="0" w:space="0" w:color="auto"/>
      </w:divBdr>
      <w:divsChild>
        <w:div w:id="893271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182515">
      <w:bodyDiv w:val="1"/>
      <w:marLeft w:val="0"/>
      <w:marRight w:val="0"/>
      <w:marTop w:val="0"/>
      <w:marBottom w:val="0"/>
      <w:divBdr>
        <w:top w:val="none" w:sz="0" w:space="0" w:color="auto"/>
        <w:left w:val="none" w:sz="0" w:space="0" w:color="auto"/>
        <w:bottom w:val="none" w:sz="0" w:space="0" w:color="auto"/>
        <w:right w:val="none" w:sz="0" w:space="0" w:color="auto"/>
      </w:divBdr>
    </w:div>
    <w:div w:id="1844196815">
      <w:bodyDiv w:val="1"/>
      <w:marLeft w:val="0"/>
      <w:marRight w:val="0"/>
      <w:marTop w:val="0"/>
      <w:marBottom w:val="0"/>
      <w:divBdr>
        <w:top w:val="none" w:sz="0" w:space="0" w:color="auto"/>
        <w:left w:val="none" w:sz="0" w:space="0" w:color="auto"/>
        <w:bottom w:val="none" w:sz="0" w:space="0" w:color="auto"/>
        <w:right w:val="none" w:sz="0" w:space="0" w:color="auto"/>
      </w:divBdr>
      <w:divsChild>
        <w:div w:id="78809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826140">
      <w:bodyDiv w:val="1"/>
      <w:marLeft w:val="0"/>
      <w:marRight w:val="0"/>
      <w:marTop w:val="0"/>
      <w:marBottom w:val="0"/>
      <w:divBdr>
        <w:top w:val="none" w:sz="0" w:space="0" w:color="auto"/>
        <w:left w:val="none" w:sz="0" w:space="0" w:color="auto"/>
        <w:bottom w:val="none" w:sz="0" w:space="0" w:color="auto"/>
        <w:right w:val="none" w:sz="0" w:space="0" w:color="auto"/>
      </w:divBdr>
    </w:div>
    <w:div w:id="19719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Reportes.de</dc:creator>
  <cp:keywords/>
  <dc:description/>
  <cp:lastModifiedBy>Diego Landeta</cp:lastModifiedBy>
  <cp:revision>2</cp:revision>
  <cp:lastPrinted>2024-12-18T00:43:00Z</cp:lastPrinted>
  <dcterms:created xsi:type="dcterms:W3CDTF">2024-12-18T01:05:00Z</dcterms:created>
  <dcterms:modified xsi:type="dcterms:W3CDTF">2024-12-18T01:05:00Z</dcterms:modified>
</cp:coreProperties>
</file>